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12D1DD61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96336" w:rsidRPr="00E96336">
        <w:rPr>
          <w:rFonts w:ascii="Verdana" w:hAnsi="Verdana"/>
          <w:sz w:val="18"/>
          <w:szCs w:val="18"/>
        </w:rPr>
        <w:t xml:space="preserve">„Hněvice dopravní </w:t>
      </w:r>
      <w:proofErr w:type="spellStart"/>
      <w:r w:rsidR="00E96336" w:rsidRPr="00E96336">
        <w:rPr>
          <w:rFonts w:ascii="Verdana" w:hAnsi="Verdana"/>
          <w:sz w:val="18"/>
          <w:szCs w:val="18"/>
        </w:rPr>
        <w:t>pavilon“</w:t>
      </w:r>
      <w:r w:rsidR="00E96336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</w:t>
      </w:r>
      <w:proofErr w:type="spellEnd"/>
      <w:r w:rsidRPr="009618D3">
        <w:rPr>
          <w:rFonts w:ascii="Verdana" w:hAnsi="Verdana"/>
          <w:sz w:val="18"/>
          <w:szCs w:val="18"/>
        </w:rPr>
        <w:t>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DDD5B" w14:textId="330CB92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6336" w:rsidRPr="00E9633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633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38EACD4-83F5-443A-A9AF-E0071992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EBD98B-919B-426A-9BC3-639A80E39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2018-11-26T13:17:00Z</dcterms:created>
  <dcterms:modified xsi:type="dcterms:W3CDTF">2024-01-04T07:28:00Z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